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1" w:rsidRDefault="00C417C8" w:rsidP="004725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25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</w:t>
      </w:r>
      <w:r w:rsidR="00472591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C417C8" w:rsidRPr="00472591" w:rsidRDefault="00FA6386" w:rsidP="004725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2591">
        <w:rPr>
          <w:rFonts w:ascii="Times New Roman" w:hAnsi="Times New Roman" w:cs="Times New Roman"/>
          <w:color w:val="000000"/>
          <w:sz w:val="20"/>
          <w:szCs w:val="20"/>
        </w:rPr>
        <w:t xml:space="preserve"> решением Совета депутатов</w:t>
      </w:r>
    </w:p>
    <w:p w:rsidR="00C417C8" w:rsidRPr="00472591" w:rsidRDefault="00C417C8" w:rsidP="004725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25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A6386" w:rsidRPr="004725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472591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</w:t>
      </w:r>
      <w:r w:rsidR="00FA6386" w:rsidRPr="00472591">
        <w:rPr>
          <w:rFonts w:ascii="Times New Roman" w:hAnsi="Times New Roman" w:cs="Times New Roman"/>
          <w:color w:val="000000"/>
          <w:sz w:val="20"/>
          <w:szCs w:val="20"/>
        </w:rPr>
        <w:t>ьного образования «</w:t>
      </w:r>
      <w:proofErr w:type="spellStart"/>
      <w:r w:rsidR="00FA6386" w:rsidRPr="00472591">
        <w:rPr>
          <w:rFonts w:ascii="Times New Roman" w:hAnsi="Times New Roman" w:cs="Times New Roman"/>
          <w:color w:val="000000"/>
          <w:sz w:val="20"/>
          <w:szCs w:val="20"/>
        </w:rPr>
        <w:t>Вельское</w:t>
      </w:r>
      <w:proofErr w:type="spellEnd"/>
      <w:r w:rsidRPr="00472591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C417C8" w:rsidRPr="00472591" w:rsidRDefault="00C417C8" w:rsidP="004725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725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</w:t>
      </w:r>
      <w:r w:rsidR="00FA6386" w:rsidRPr="004725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от</w:t>
      </w:r>
      <w:r w:rsidR="00472591">
        <w:rPr>
          <w:rFonts w:ascii="Times New Roman" w:hAnsi="Times New Roman" w:cs="Times New Roman"/>
          <w:color w:val="000000"/>
          <w:sz w:val="20"/>
          <w:szCs w:val="20"/>
        </w:rPr>
        <w:t xml:space="preserve"> 07.06.2011 г. № 254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17C8" w:rsidRPr="00F570B4" w:rsidRDefault="00C417C8" w:rsidP="00E656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C417C8" w:rsidRPr="00F570B4" w:rsidRDefault="00C417C8" w:rsidP="00E656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>регистрации устава территориального общественного       самоуправления</w:t>
      </w:r>
      <w:r w:rsidRPr="00F570B4">
        <w:rPr>
          <w:rFonts w:ascii="Times New Roman" w:hAnsi="Times New Roman" w:cs="Times New Roman"/>
          <w:sz w:val="24"/>
          <w:szCs w:val="24"/>
        </w:rPr>
        <w:t xml:space="preserve"> </w:t>
      </w: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>на территории муниципал</w:t>
      </w:r>
      <w:r w:rsidR="00FA6386" w:rsidRPr="00F57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ьного образования « </w:t>
      </w:r>
      <w:proofErr w:type="spellStart"/>
      <w:r w:rsidR="00FA6386" w:rsidRPr="00F570B4">
        <w:rPr>
          <w:rFonts w:ascii="Times New Roman" w:hAnsi="Times New Roman" w:cs="Times New Roman"/>
          <w:b/>
          <w:color w:val="000000"/>
          <w:sz w:val="24"/>
          <w:szCs w:val="24"/>
        </w:rPr>
        <w:t>Вельское</w:t>
      </w:r>
      <w:proofErr w:type="spellEnd"/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417C8" w:rsidRPr="00F570B4" w:rsidRDefault="00C417C8" w:rsidP="00E656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разработан в целях реализации положений п.5 ст.27 Федерального закона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№ 131- ФЗ от 06.10.2003 г. 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 и определяет последовательность рассмотрения документов при проведении регистрации устава территориального общественного самоуправления (далее ТОС), изменений и (или) дополнений в него администрацией муниципал</w:t>
      </w:r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>ьного образования «</w:t>
      </w:r>
      <w:proofErr w:type="spellStart"/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Pr="00F570B4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1. Представление устава, изменений и (или) дополнений в него на регистрацию.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1.1.    Заявление о регистрации устава ТОС,  изменений и (или) дополнений в него, подписанное   председателем ТОС, направляется на имя главы муниципального образования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трех  месяцев  со дня проведения собрания  или  конференции  граждан, проживающих   на   соответствующей   территории,   по   принятию   устава ТОС,    внесения    в    него изменений и дополнений.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1.2. К заявлению прилагаются следующие документы: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70B4">
        <w:rPr>
          <w:rFonts w:ascii="Times New Roman" w:hAnsi="Times New Roman" w:cs="Times New Roman"/>
          <w:color w:val="000000"/>
          <w:sz w:val="24"/>
          <w:szCs w:val="24"/>
        </w:rPr>
        <w:t>-    устав ТОС, изменения и (или) дополнения в него без исправлений   и   подчисток,    прошитые   и   пронумерованные   в   двух экземплярах;</w:t>
      </w:r>
      <w:proofErr w:type="gramEnd"/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выписка из протокола собрания или конференции граждан, содержащая   сведения о создании ТОС, о принятии  устава, или о внесении изменений и (или) дополнений в него, о принятии устава в новой редакции, о   формировании  руководящих органов ТОС,</w:t>
      </w:r>
    </w:p>
    <w:p w:rsidR="00C417C8" w:rsidRPr="00F570B4" w:rsidRDefault="00FA6386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решение Совета депутатов</w:t>
      </w:r>
      <w:r w:rsidR="00C417C8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417C8" w:rsidRPr="00F570B4">
        <w:rPr>
          <w:rFonts w:ascii="Times New Roman" w:hAnsi="Times New Roman" w:cs="Times New Roman"/>
          <w:color w:val="000000"/>
          <w:sz w:val="24"/>
          <w:szCs w:val="24"/>
        </w:rPr>
        <w:t>о границах территории, на которой осуществляется ТОС,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сведения об адресе (месте нахождения) руководящего органа ТОС,      по      которому осуществляется связь с ТОС.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     к      уставу      ТОС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В уставе ТОС должны быть отражены: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границы территории, на которой оно осуществляется,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цели, задачи, формы и основные направления деятельности ТОС,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порядок формирования, прекращения полномочий, права и обязанности, срок полномочий органов ТОС,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порядок принятия решений,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порядок приобретения имущества, а также порядок пользования и распоряжения указанным имуществом и финансовыми средствами,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  порядок прекращения осуществления ТОС.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70B4">
        <w:rPr>
          <w:rFonts w:ascii="Times New Roman" w:hAnsi="Times New Roman" w:cs="Times New Roman"/>
          <w:b/>
          <w:color w:val="000000"/>
          <w:sz w:val="24"/>
          <w:szCs w:val="24"/>
        </w:rPr>
        <w:t>Регистрация        устава        ТОС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proofErr w:type="gramStart"/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Заявление, указанное в п. 1.1. настоящего порядка, регистрируется в администрации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, рассматривается главой муниципального образования или лицом, исполняющим его обязанности, и вместе с представленными документами направляетс</w:t>
      </w:r>
      <w:r w:rsidR="00E11F23" w:rsidRPr="00F570B4">
        <w:rPr>
          <w:rFonts w:ascii="Times New Roman" w:hAnsi="Times New Roman" w:cs="Times New Roman"/>
          <w:color w:val="000000"/>
          <w:sz w:val="24"/>
          <w:szCs w:val="24"/>
        </w:rPr>
        <w:t>я заместителю главы по социальным вопросам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, который осуществляет их проверку с точки зрения:</w:t>
      </w:r>
      <w:proofErr w:type="gramEnd"/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наличия полного перечня требуемых документов,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-    соблюдения   правильности   оформления  документов   и   сроков  их предоставления.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3.2. Экспертизу устава ТОС и приложенных к нему документов на соответствие их законодательству РФ, Архангельской области, Уставу муниципал</w:t>
      </w:r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>ьного образования «</w:t>
      </w:r>
      <w:proofErr w:type="spellStart"/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Pr="00F570B4">
        <w:rPr>
          <w:rFonts w:ascii="Times New Roman" w:hAnsi="Times New Roman" w:cs="Times New Roman"/>
          <w:color w:val="000000"/>
          <w:sz w:val="24"/>
          <w:szCs w:val="24"/>
        </w:rPr>
        <w:t>» и нормативным правовым актам органов местного самоуправления муниципал</w:t>
      </w:r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ьного образования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>ельское</w:t>
      </w:r>
      <w:proofErr w:type="spellEnd"/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» проводит юридический отдел администрации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3.3.  </w:t>
      </w:r>
      <w:proofErr w:type="gramStart"/>
      <w:r w:rsidRPr="00F570B4">
        <w:rPr>
          <w:rFonts w:ascii="Times New Roman" w:hAnsi="Times New Roman" w:cs="Times New Roman"/>
          <w:color w:val="000000"/>
          <w:sz w:val="24"/>
          <w:szCs w:val="24"/>
        </w:rPr>
        <w:t>Устав ТОС регистрируется постановлением главы муниципального образования,  проект которого разрабатывает</w:t>
      </w:r>
      <w:r w:rsidR="00E11F23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039" w:rsidRPr="00F570B4">
        <w:rPr>
          <w:rFonts w:ascii="Times New Roman" w:hAnsi="Times New Roman" w:cs="Times New Roman"/>
          <w:color w:val="000000"/>
          <w:sz w:val="24"/>
          <w:szCs w:val="24"/>
        </w:rPr>
        <w:t>советник</w:t>
      </w:r>
      <w:r w:rsidR="00E11F23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главы по социальным вопросам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, согласовывает</w:t>
      </w:r>
      <w:r w:rsidRPr="00F570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его с</w:t>
      </w:r>
      <w:r w:rsidRPr="00F570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отделом     администрации    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    и     руководителями</w:t>
      </w:r>
      <w:r w:rsidRPr="00F570B4">
        <w:rPr>
          <w:rFonts w:ascii="Times New Roman" w:hAnsi="Times New Roman" w:cs="Times New Roman"/>
          <w:sz w:val="24"/>
          <w:szCs w:val="24"/>
        </w:rPr>
        <w:t xml:space="preserve"> 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структурных подразделений администрации </w:t>
      </w:r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="00E656C3" w:rsidRPr="00F570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, в компетенции которых находятся направления деятельности ТОС, определенные уставом ТОС, в течение месяца с даты поступления документов.</w:t>
      </w:r>
      <w:proofErr w:type="gramEnd"/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3.4. В     регистрации     устава     ТОС может быть отказано только в случае несоответствия его требованиям законодательства РФ,  Архангельской области, Уставу муниципаль</w:t>
      </w:r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>ного образования «</w:t>
      </w:r>
      <w:proofErr w:type="spellStart"/>
      <w:r w:rsidR="00FA6386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Pr="00F570B4">
        <w:rPr>
          <w:rFonts w:ascii="Times New Roman" w:hAnsi="Times New Roman" w:cs="Times New Roman"/>
          <w:color w:val="000000"/>
          <w:sz w:val="24"/>
          <w:szCs w:val="24"/>
        </w:rPr>
        <w:t>»   и  нормативным   правовым   актам   органов   местного самоуправления     муниципального образования</w:t>
      </w:r>
      <w:r w:rsidR="00F70F1B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     «</w:t>
      </w:r>
      <w:proofErr w:type="spellStart"/>
      <w:r w:rsidR="00F70F1B" w:rsidRPr="00F570B4">
        <w:rPr>
          <w:rFonts w:ascii="Times New Roman" w:hAnsi="Times New Roman" w:cs="Times New Roman"/>
          <w:color w:val="000000"/>
          <w:sz w:val="24"/>
          <w:szCs w:val="24"/>
        </w:rPr>
        <w:t>Вельское</w:t>
      </w:r>
      <w:proofErr w:type="spellEnd"/>
      <w:r w:rsidRPr="00F570B4">
        <w:rPr>
          <w:rFonts w:ascii="Times New Roman" w:hAnsi="Times New Roman" w:cs="Times New Roman"/>
          <w:color w:val="000000"/>
          <w:sz w:val="24"/>
          <w:szCs w:val="24"/>
        </w:rPr>
        <w:t>»,    о чем письмом с обоснованием отказа сообщается заявителю за подписью главы муниципального образования. Повторное рассмотрение заявления о регистрации устава ТОС допускается в случае устранения нарушений, послуживших основанием для такого отказа.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3.5. Изменения и дополнения в устав ТОС подлежат регистрации в те же сроки, что и регистрация устава.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3.6.  При регистрации устава, изменений и (или) дополнений в него руководителю совета ТОС   вместе   с   первым   экземпляром   устава, изменений и (или) дополнений в него выдается     свидетельство     о     регистрации    устава    ТОС, изменений и (или) дополнений в устав по форме согласно приложению</w:t>
      </w:r>
      <w:r w:rsidR="00E11F23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порядку.</w:t>
      </w:r>
    </w:p>
    <w:p w:rsidR="00C417C8" w:rsidRPr="00F570B4" w:rsidRDefault="00C417C8" w:rsidP="00C417C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570B4">
        <w:rPr>
          <w:rFonts w:ascii="Times New Roman" w:hAnsi="Times New Roman" w:cs="Times New Roman"/>
          <w:color w:val="000000"/>
          <w:sz w:val="24"/>
          <w:szCs w:val="24"/>
        </w:rPr>
        <w:t>3.7. В случае утраты подлинника устава или свидетельства о его регистрации    по    заявлению    руководителя    совет</w:t>
      </w:r>
      <w:r w:rsidR="00A33541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а ТОС на основании имеющихся у заместителя главы по социальным </w:t>
      </w:r>
      <w:bookmarkStart w:id="0" w:name="_GoBack"/>
      <w:bookmarkEnd w:id="0"/>
      <w:r w:rsidR="00A33541" w:rsidRPr="00F570B4">
        <w:rPr>
          <w:rFonts w:ascii="Times New Roman" w:hAnsi="Times New Roman" w:cs="Times New Roman"/>
          <w:color w:val="000000"/>
          <w:sz w:val="24"/>
          <w:szCs w:val="24"/>
        </w:rPr>
        <w:t xml:space="preserve">вопросам </w:t>
      </w:r>
      <w:r w:rsidRPr="00F570B4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регистрационных материалов выдается их дубликат.</w:t>
      </w:r>
    </w:p>
    <w:p w:rsidR="00C417C8" w:rsidRPr="00F570B4" w:rsidRDefault="00C417C8" w:rsidP="00C930CF">
      <w:pPr>
        <w:pStyle w:val="a3"/>
        <w:tabs>
          <w:tab w:val="left" w:pos="1985"/>
        </w:tabs>
        <w:jc w:val="both"/>
        <w:rPr>
          <w:sz w:val="24"/>
          <w:szCs w:val="24"/>
        </w:rPr>
      </w:pPr>
      <w:r w:rsidRPr="00F570B4">
        <w:rPr>
          <w:sz w:val="24"/>
          <w:szCs w:val="24"/>
        </w:rPr>
        <w:t>3.8. Документы и материалы о регистрации уставов ТОС        формируются        в        отдельные регистрационные   дела   и</w:t>
      </w:r>
      <w:r w:rsidR="00A33541" w:rsidRPr="00F570B4">
        <w:rPr>
          <w:sz w:val="24"/>
          <w:szCs w:val="24"/>
        </w:rPr>
        <w:t xml:space="preserve">   хранятся у заместителя главы по социальным вопросам </w:t>
      </w:r>
      <w:r w:rsidRPr="00F570B4">
        <w:rPr>
          <w:sz w:val="24"/>
          <w:szCs w:val="24"/>
        </w:rPr>
        <w:t xml:space="preserve"> администрации </w:t>
      </w:r>
      <w:r w:rsidR="00E656C3" w:rsidRPr="00F570B4">
        <w:rPr>
          <w:sz w:val="24"/>
          <w:szCs w:val="24"/>
        </w:rPr>
        <w:t>муниципального образования «Вельское»</w:t>
      </w:r>
      <w:r w:rsidRPr="00F570B4">
        <w:rPr>
          <w:sz w:val="24"/>
          <w:szCs w:val="24"/>
        </w:rPr>
        <w:t>.</w:t>
      </w:r>
    </w:p>
    <w:p w:rsidR="00F51FDC" w:rsidRDefault="00F51FDC"/>
    <w:sectPr w:rsidR="00F51FDC" w:rsidSect="00F570B4">
      <w:pgSz w:w="11907" w:h="16840"/>
      <w:pgMar w:top="397" w:right="850" w:bottom="1135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7C8"/>
    <w:rsid w:val="0013799B"/>
    <w:rsid w:val="00175DDD"/>
    <w:rsid w:val="00261E90"/>
    <w:rsid w:val="00472591"/>
    <w:rsid w:val="0068405C"/>
    <w:rsid w:val="006E0039"/>
    <w:rsid w:val="009E7B92"/>
    <w:rsid w:val="00A33541"/>
    <w:rsid w:val="00BC60D5"/>
    <w:rsid w:val="00C417C8"/>
    <w:rsid w:val="00C930CF"/>
    <w:rsid w:val="00C95E5C"/>
    <w:rsid w:val="00DF7928"/>
    <w:rsid w:val="00E11F23"/>
    <w:rsid w:val="00E656C3"/>
    <w:rsid w:val="00F15288"/>
    <w:rsid w:val="00F51FDC"/>
    <w:rsid w:val="00F570B4"/>
    <w:rsid w:val="00F70F1B"/>
    <w:rsid w:val="00FA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17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417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EDF4-0C84-4124-84C1-1F935340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Admin</cp:lastModifiedBy>
  <cp:revision>14</cp:revision>
  <cp:lastPrinted>2011-06-16T12:44:00Z</cp:lastPrinted>
  <dcterms:created xsi:type="dcterms:W3CDTF">2011-05-26T04:41:00Z</dcterms:created>
  <dcterms:modified xsi:type="dcterms:W3CDTF">2014-07-21T05:45:00Z</dcterms:modified>
</cp:coreProperties>
</file>